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C6F" w:rsidRDefault="003B0F71">
      <w:pPr>
        <w:spacing w:before="120" w:after="0" w:line="288" w:lineRule="auto"/>
        <w:jc w:val="center"/>
        <w:rPr>
          <w:rFonts w:cstheme="minorHAnsi"/>
          <w:b/>
          <w:u w:val="single"/>
        </w:rPr>
      </w:pPr>
      <w:r>
        <w:rPr>
          <w:rFonts w:cstheme="minorHAnsi"/>
          <w:b/>
          <w:u w:val="single"/>
        </w:rPr>
        <w:t>NOMINA A RESPONSABILE DEL TRATTAMENTO</w:t>
      </w:r>
    </w:p>
    <w:p w:rsidR="00741C6F" w:rsidRDefault="003B0F71">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w:t>
      </w:r>
      <w:r w:rsidR="002F2EDE">
        <w:t xml:space="preserve">a Dott.ssa Elisabetta </w:t>
      </w:r>
      <w:proofErr w:type="spellStart"/>
      <w:r w:rsidR="002F2EDE">
        <w:t>Zambonin</w:t>
      </w:r>
      <w:proofErr w:type="spellEnd"/>
      <w:r w:rsidR="002F2EDE">
        <w:rPr>
          <w:sz w:val="23"/>
          <w:szCs w:val="23"/>
        </w:rPr>
        <w:t xml:space="preserve">, </w:t>
      </w:r>
      <w:r>
        <w:t xml:space="preserve">nata a Vicenza il 07.07.1961, Direttore dell’U.O.C. Provveditorato Economato e Gestione della Logistica, a ciò autorizzata giusta deliberazione del Direttore Generale n. </w:t>
      </w:r>
      <w:r w:rsidR="002F2EDE">
        <w:t>493 del 26/03/2021</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741C6F" w:rsidRDefault="003B0F71">
      <w:pPr>
        <w:spacing w:before="120" w:after="0" w:line="288" w:lineRule="auto"/>
        <w:jc w:val="center"/>
        <w:rPr>
          <w:rFonts w:cstheme="minorHAnsi"/>
        </w:rPr>
      </w:pPr>
      <w:r>
        <w:rPr>
          <w:rFonts w:cstheme="minorHAnsi"/>
        </w:rPr>
        <w:t>e</w:t>
      </w:r>
    </w:p>
    <w:p w:rsidR="00741C6F" w:rsidRDefault="003B0F71">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741C6F" w:rsidRDefault="003B0F71">
      <w:pPr>
        <w:spacing w:before="120" w:after="0" w:line="288" w:lineRule="auto"/>
        <w:jc w:val="center"/>
        <w:rPr>
          <w:rFonts w:cstheme="minorHAnsi"/>
        </w:rPr>
      </w:pPr>
      <w:r>
        <w:rPr>
          <w:rFonts w:cstheme="minorHAnsi"/>
        </w:rPr>
        <w:t>congiuntamente indicate come “Parti”</w:t>
      </w:r>
    </w:p>
    <w:p w:rsidR="003B0F71" w:rsidRPr="003B0F71" w:rsidRDefault="003B0F71" w:rsidP="003B0F71">
      <w:pPr>
        <w:spacing w:before="120" w:after="0" w:line="288" w:lineRule="auto"/>
        <w:jc w:val="center"/>
        <w:rPr>
          <w:rFonts w:cstheme="minorHAnsi"/>
        </w:rPr>
      </w:pPr>
      <w:r>
        <w:rPr>
          <w:rFonts w:cstheme="minorHAnsi"/>
        </w:rPr>
        <w:t>Premesso che</w:t>
      </w:r>
    </w:p>
    <w:p w:rsidR="000C7D5A" w:rsidRPr="00C0119C" w:rsidRDefault="003B0F71" w:rsidP="000C7D5A">
      <w:pPr>
        <w:jc w:val="both"/>
        <w:rPr>
          <w:rFonts w:cstheme="minorHAnsi"/>
        </w:rPr>
      </w:pPr>
      <w:r>
        <w:rPr>
          <w:rFonts w:cstheme="minorHAnsi"/>
        </w:rPr>
        <w:t xml:space="preserve">L’Azienda ed il Fornitore hanno concluso un contratto avente ad oggetto: </w:t>
      </w:r>
      <w:r w:rsidR="00D3116D">
        <w:rPr>
          <w:rFonts w:cstheme="minorHAnsi"/>
        </w:rPr>
        <w:t xml:space="preserve">fornitura </w:t>
      </w:r>
      <w:r w:rsidR="00E42CE8" w:rsidRPr="005B586C">
        <w:rPr>
          <w:rFonts w:ascii="Times New Roman" w:hAnsi="Times New Roman" w:cs="Times New Roman"/>
        </w:rPr>
        <w:t>Rif. 1 (carrozzine)</w:t>
      </w:r>
      <w:r w:rsidR="00E42CE8">
        <w:rPr>
          <w:rFonts w:ascii="Times New Roman" w:hAnsi="Times New Roman" w:cs="Times New Roman"/>
        </w:rPr>
        <w:t xml:space="preserve"> </w:t>
      </w:r>
      <w:r w:rsidR="00E42CE8" w:rsidRPr="005B586C">
        <w:rPr>
          <w:rFonts w:ascii="Times New Roman" w:hAnsi="Times New Roman" w:cs="Times New Roman"/>
        </w:rPr>
        <w:t>-</w:t>
      </w:r>
      <w:r w:rsidR="00E42CE8">
        <w:rPr>
          <w:rFonts w:ascii="Times New Roman" w:hAnsi="Times New Roman" w:cs="Times New Roman"/>
        </w:rPr>
        <w:t xml:space="preserve"> G</w:t>
      </w:r>
      <w:bookmarkStart w:id="0" w:name="_GoBack"/>
      <w:bookmarkEnd w:id="0"/>
      <w:r w:rsidR="00E42CE8" w:rsidRPr="005B586C">
        <w:rPr>
          <w:rFonts w:ascii="Times New Roman" w:hAnsi="Times New Roman" w:cs="Times New Roman"/>
        </w:rPr>
        <w:t>ara 2023-144-TH. CIG ZAD3CEB7E2.</w:t>
      </w:r>
    </w:p>
    <w:p w:rsidR="00741C6F" w:rsidRPr="000953F2" w:rsidRDefault="007F0A1B" w:rsidP="000953F2">
      <w:pPr>
        <w:ind w:right="-143"/>
        <w:jc w:val="both"/>
        <w:rPr>
          <w:rFonts w:cstheme="minorHAnsi"/>
        </w:rPr>
      </w:pPr>
      <w:proofErr w:type="gramStart"/>
      <w:r>
        <w:rPr>
          <w:rFonts w:cstheme="minorHAnsi"/>
        </w:rPr>
        <w:t>di</w:t>
      </w:r>
      <w:proofErr w:type="gramEnd"/>
      <w:r>
        <w:rPr>
          <w:rFonts w:cstheme="minorHAnsi"/>
        </w:rPr>
        <w:t xml:space="preserve"> seguito “Contratto”</w:t>
      </w:r>
      <w:r w:rsidR="003B0F71" w:rsidRPr="000953F2">
        <w:rPr>
          <w:rFonts w:cstheme="minorHAnsi"/>
        </w:rPr>
        <w:t>;</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Personali dalla stessa trattati, stabilendo autonomamente le finalità, le modalità ed i mezzi del trattamento;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ai fini dell’esecuzione di tale Contratto il Fornitore dovrà effettuare operazioni di trattamento dei Dati Personali per conto dell’Azienda;</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ha verificato che il Fornitore offre le offre garanzie sufficienti di cui sopra in ragione delle competenze tecniche e dell’esperienza maturata, nonché del possesso di un’organizzazione, di risorse e di attrezzature adeguate;</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con la presente scrittura (di seguito “Nomina”) - che costituisce parte integrante e sostanziale del “Contratto” – l’Azienda intende nominare il Fornitore, che intende accettare, Responsabile del trattamento;</w:t>
      </w:r>
    </w:p>
    <w:p w:rsidR="00741C6F" w:rsidRDefault="003B0F71">
      <w:pPr>
        <w:spacing w:before="120" w:after="0" w:line="288" w:lineRule="auto"/>
        <w:jc w:val="both"/>
        <w:rPr>
          <w:rFonts w:cstheme="minorHAnsi"/>
        </w:rPr>
      </w:pPr>
      <w:r>
        <w:rPr>
          <w:rFonts w:cstheme="minorHAnsi"/>
        </w:rPr>
        <w:t>Tutto ciò premesso, si conviene e si stipula quanto segue: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741C6F" w:rsidRDefault="003B0F71">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741C6F" w:rsidRDefault="003B0F71">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741C6F" w:rsidRDefault="003B0F71">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741C6F" w:rsidRDefault="003B0F71">
      <w:pPr>
        <w:spacing w:after="0" w:line="288" w:lineRule="auto"/>
        <w:jc w:val="both"/>
        <w:rPr>
          <w:rFonts w:cstheme="minorHAnsi"/>
        </w:rPr>
      </w:pPr>
      <w:r>
        <w:rPr>
          <w:rFonts w:cstheme="minorHAnsi"/>
        </w:rPr>
        <w:t>Con la cessazione, per qualsivoglia ragione o causa, del Contratto, la presente Nomina deve intendersi automaticamente risolta di diritto, senza bisogno di comunicazioni, disdette o revoche.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lastRenderedPageBreak/>
        <w:t>Natura del trattamento</w:t>
      </w:r>
    </w:p>
    <w:p w:rsidR="00741C6F" w:rsidRDefault="003B0F71">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741C6F" w:rsidRDefault="003B0F71">
      <w:pPr>
        <w:pStyle w:val="Paragrafoelenco"/>
        <w:numPr>
          <w:ilvl w:val="0"/>
          <w:numId w:val="3"/>
        </w:numPr>
        <w:spacing w:after="0" w:line="288" w:lineRule="auto"/>
        <w:jc w:val="both"/>
        <w:rPr>
          <w:rFonts w:cstheme="minorHAnsi"/>
        </w:rPr>
      </w:pPr>
      <w:r>
        <w:rPr>
          <w:rFonts w:cstheme="minorHAnsi"/>
        </w:rPr>
        <w:t>Raccolta;</w:t>
      </w:r>
    </w:p>
    <w:p w:rsidR="00741C6F" w:rsidRDefault="003B0F71">
      <w:pPr>
        <w:pStyle w:val="Paragrafoelenco"/>
        <w:numPr>
          <w:ilvl w:val="0"/>
          <w:numId w:val="3"/>
        </w:numPr>
        <w:spacing w:before="120" w:after="0" w:line="288" w:lineRule="auto"/>
        <w:jc w:val="both"/>
        <w:rPr>
          <w:rFonts w:cstheme="minorHAnsi"/>
        </w:rPr>
      </w:pPr>
      <w:r>
        <w:rPr>
          <w:rFonts w:cstheme="minorHAnsi"/>
        </w:rPr>
        <w:t>Registrazione;</w:t>
      </w:r>
    </w:p>
    <w:p w:rsidR="00741C6F" w:rsidRDefault="003B0F71">
      <w:pPr>
        <w:pStyle w:val="Paragrafoelenco"/>
        <w:numPr>
          <w:ilvl w:val="0"/>
          <w:numId w:val="3"/>
        </w:numPr>
        <w:spacing w:before="120" w:after="0" w:line="288" w:lineRule="auto"/>
        <w:jc w:val="both"/>
        <w:rPr>
          <w:rFonts w:cstheme="minorHAnsi"/>
        </w:rPr>
      </w:pPr>
      <w:r>
        <w:rPr>
          <w:rFonts w:cstheme="minorHAnsi"/>
        </w:rPr>
        <w:t>Organizzazione e strutturazione;</w:t>
      </w:r>
    </w:p>
    <w:p w:rsidR="00741C6F" w:rsidRDefault="003B0F71">
      <w:pPr>
        <w:pStyle w:val="Paragrafoelenco"/>
        <w:numPr>
          <w:ilvl w:val="0"/>
          <w:numId w:val="3"/>
        </w:numPr>
        <w:spacing w:before="120" w:after="0" w:line="288" w:lineRule="auto"/>
        <w:jc w:val="both"/>
        <w:rPr>
          <w:rFonts w:cstheme="minorHAnsi"/>
        </w:rPr>
      </w:pPr>
      <w:r>
        <w:rPr>
          <w:rFonts w:cstheme="minorHAnsi"/>
        </w:rPr>
        <w:t>Conservazione e protezione;</w:t>
      </w:r>
    </w:p>
    <w:p w:rsidR="00741C6F" w:rsidRDefault="003B0F71">
      <w:pPr>
        <w:pStyle w:val="Paragrafoelenco"/>
        <w:numPr>
          <w:ilvl w:val="0"/>
          <w:numId w:val="3"/>
        </w:numPr>
        <w:spacing w:before="120" w:after="0" w:line="288" w:lineRule="auto"/>
        <w:jc w:val="both"/>
        <w:rPr>
          <w:rFonts w:cstheme="minorHAnsi"/>
        </w:rPr>
      </w:pPr>
      <w:r>
        <w:rPr>
          <w:rFonts w:cstheme="minorHAnsi"/>
        </w:rPr>
        <w:t>Accesso e consultazione;</w:t>
      </w:r>
    </w:p>
    <w:p w:rsidR="00741C6F" w:rsidRDefault="003B0F71">
      <w:pPr>
        <w:pStyle w:val="Paragrafoelenco"/>
        <w:numPr>
          <w:ilvl w:val="0"/>
          <w:numId w:val="3"/>
        </w:numPr>
        <w:spacing w:before="120" w:after="0" w:line="288" w:lineRule="auto"/>
        <w:jc w:val="both"/>
        <w:rPr>
          <w:rFonts w:cstheme="minorHAnsi"/>
        </w:rPr>
      </w:pPr>
      <w:r>
        <w:rPr>
          <w:rFonts w:cstheme="minorHAnsi"/>
        </w:rPr>
        <w:t>Adattamento e modifica dei dati;</w:t>
      </w:r>
    </w:p>
    <w:p w:rsidR="00741C6F" w:rsidRDefault="003B0F71">
      <w:pPr>
        <w:pStyle w:val="Paragrafoelenco"/>
        <w:numPr>
          <w:ilvl w:val="0"/>
          <w:numId w:val="3"/>
        </w:numPr>
        <w:spacing w:before="120" w:after="0" w:line="288" w:lineRule="auto"/>
        <w:jc w:val="both"/>
        <w:rPr>
          <w:rFonts w:cstheme="minorHAnsi"/>
        </w:rPr>
      </w:pPr>
      <w:r>
        <w:rPr>
          <w:rFonts w:cstheme="minorHAnsi"/>
        </w:rPr>
        <w:t>Estrazione;</w:t>
      </w:r>
    </w:p>
    <w:p w:rsidR="00741C6F" w:rsidRDefault="003B0F71">
      <w:pPr>
        <w:pStyle w:val="Paragrafoelenco"/>
        <w:numPr>
          <w:ilvl w:val="0"/>
          <w:numId w:val="3"/>
        </w:numPr>
        <w:spacing w:before="120" w:after="0" w:line="288" w:lineRule="auto"/>
        <w:jc w:val="both"/>
        <w:rPr>
          <w:rFonts w:cstheme="minorHAnsi"/>
        </w:rPr>
      </w:pPr>
      <w:r>
        <w:rPr>
          <w:rFonts w:cstheme="minorHAnsi"/>
        </w:rPr>
        <w:t>Comunicazione mediante trasmissione;</w:t>
      </w:r>
    </w:p>
    <w:p w:rsidR="00741C6F" w:rsidRDefault="003B0F71">
      <w:pPr>
        <w:pStyle w:val="Paragrafoelenco"/>
        <w:numPr>
          <w:ilvl w:val="0"/>
          <w:numId w:val="3"/>
        </w:numPr>
        <w:spacing w:before="120" w:after="0" w:line="288" w:lineRule="auto"/>
        <w:jc w:val="both"/>
        <w:rPr>
          <w:rFonts w:cstheme="minorHAnsi"/>
        </w:rPr>
      </w:pPr>
      <w:r>
        <w:rPr>
          <w:rFonts w:cstheme="minorHAnsi"/>
        </w:rPr>
        <w:t>Cancellazione e distruzione.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741C6F" w:rsidRDefault="003B0F71">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741C6F" w:rsidRDefault="003B0F71">
      <w:pPr>
        <w:spacing w:after="0" w:line="288" w:lineRule="auto"/>
        <w:jc w:val="both"/>
        <w:rPr>
          <w:rFonts w:cstheme="minorHAnsi"/>
        </w:rPr>
      </w:pPr>
      <w:r>
        <w:rPr>
          <w:rFonts w:cstheme="minorHAnsi"/>
        </w:rPr>
        <w:t>In forza della presente Nomina, il Responsabile tratterà le seguenti categorie di dati:</w:t>
      </w:r>
    </w:p>
    <w:p w:rsidR="00741C6F" w:rsidRDefault="003B0F71">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741C6F" w:rsidRDefault="003B0F71">
      <w:pPr>
        <w:spacing w:after="0" w:line="288" w:lineRule="auto"/>
        <w:jc w:val="both"/>
        <w:rPr>
          <w:rFonts w:cstheme="minorHAnsi"/>
        </w:rPr>
      </w:pPr>
      <w:r>
        <w:rPr>
          <w:rFonts w:cstheme="minorHAnsi"/>
        </w:rPr>
        <w:t>In forza della presente nomina, il Responsabile tratterà i dati delle seguenti categorie di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Assistiti, pazienti, utenti del servizio;</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741C6F" w:rsidRDefault="003B0F71">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741C6F" w:rsidRDefault="003B0F71">
      <w:pPr>
        <w:spacing w:after="0" w:line="288" w:lineRule="auto"/>
        <w:jc w:val="both"/>
        <w:rPr>
          <w:rFonts w:cstheme="minorHAnsi"/>
        </w:rPr>
      </w:pPr>
      <w:r>
        <w:rPr>
          <w:rFonts w:cstheme="minorHAnsi"/>
        </w:rPr>
        <w:t>Il Titolare ha diritto:</w:t>
      </w:r>
    </w:p>
    <w:p w:rsidR="00741C6F" w:rsidRDefault="003B0F71">
      <w:pPr>
        <w:pStyle w:val="Paragrafoelenco"/>
        <w:numPr>
          <w:ilvl w:val="0"/>
          <w:numId w:val="3"/>
        </w:numPr>
        <w:spacing w:after="0" w:line="288" w:lineRule="auto"/>
        <w:jc w:val="both"/>
        <w:rPr>
          <w:rFonts w:cstheme="minorHAnsi"/>
        </w:rPr>
      </w:pPr>
      <w:r>
        <w:rPr>
          <w:rFonts w:cstheme="minorHAnsi"/>
        </w:rPr>
        <w:t>al puntuale ed esatto adempimento di tutti gli obblighi gravanti sul Responsabile in forza della presente Nomina e, comunque, dalla disciplina in materia di protezione dei dati personali tempo per tempo vigente;</w:t>
      </w:r>
    </w:p>
    <w:p w:rsidR="00741C6F" w:rsidRDefault="003B0F71">
      <w:pPr>
        <w:pStyle w:val="Paragrafoelenco"/>
        <w:numPr>
          <w:ilvl w:val="0"/>
          <w:numId w:val="3"/>
        </w:numPr>
        <w:spacing w:before="120" w:after="0" w:line="288" w:lineRule="auto"/>
        <w:jc w:val="both"/>
        <w:rPr>
          <w:rFonts w:cstheme="minorHAnsi"/>
        </w:rPr>
      </w:pPr>
      <w:r>
        <w:rPr>
          <w:rFonts w:cstheme="minorHAnsi"/>
        </w:rPr>
        <w:t>al puntuale ed esatto adempimento delle istruzioni di cui alla presente Nomina, nonché di quelle successivamente concordate tra le Parti.</w:t>
      </w:r>
    </w:p>
    <w:p w:rsidR="00741C6F" w:rsidRDefault="003B0F71">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741C6F" w:rsidRDefault="003B0F71">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741C6F" w:rsidRDefault="003B0F71">
      <w:pPr>
        <w:pStyle w:val="Paragrafoelenco"/>
        <w:spacing w:before="120" w:after="0" w:line="288" w:lineRule="auto"/>
        <w:ind w:left="0"/>
        <w:jc w:val="both"/>
        <w:rPr>
          <w:rFonts w:cstheme="minorHAnsi"/>
        </w:rPr>
      </w:pPr>
      <w:r>
        <w:rPr>
          <w:rFonts w:cstheme="minorHAnsi"/>
        </w:rPr>
        <w:t>In esecuzione della presente Nomina il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garantisce che le persone autorizzate al trattamento dei dati personali si siano impegnate alla riservatezza;</w:t>
      </w:r>
    </w:p>
    <w:p w:rsidR="00741C6F" w:rsidRDefault="003B0F71">
      <w:pPr>
        <w:pStyle w:val="Paragrafoelenco"/>
        <w:numPr>
          <w:ilvl w:val="0"/>
          <w:numId w:val="3"/>
        </w:numPr>
        <w:spacing w:before="120" w:after="0" w:line="288" w:lineRule="auto"/>
        <w:jc w:val="both"/>
        <w:rPr>
          <w:rFonts w:cstheme="minorHAnsi"/>
        </w:rPr>
      </w:pPr>
      <w:r>
        <w:rPr>
          <w:rFonts w:cstheme="minorHAnsi"/>
        </w:rPr>
        <w:lastRenderedPageBreak/>
        <w:t>adotta misure (</w:t>
      </w:r>
      <w:r>
        <w:rPr>
          <w:rFonts w:cstheme="minorHAnsi"/>
          <w:i/>
        </w:rPr>
        <w:t>tecniche ed organizzative</w:t>
      </w:r>
      <w:r>
        <w:rPr>
          <w:rFonts w:cstheme="minorHAnsi"/>
        </w:rPr>
        <w:t>) idonee a garantire un livello di sicurezza adeguato al rischio;</w:t>
      </w:r>
    </w:p>
    <w:p w:rsidR="00741C6F" w:rsidRDefault="003B0F71">
      <w:pPr>
        <w:pStyle w:val="Paragrafoelenco"/>
        <w:numPr>
          <w:ilvl w:val="0"/>
          <w:numId w:val="3"/>
        </w:numPr>
        <w:spacing w:before="120" w:after="0" w:line="288" w:lineRule="auto"/>
        <w:jc w:val="both"/>
        <w:rPr>
          <w:rFonts w:cstheme="minorHAnsi"/>
        </w:rPr>
      </w:pPr>
      <w:r>
        <w:rPr>
          <w:rFonts w:cstheme="minorHAnsi"/>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qualora il Responsabile riceva istanze degli interessati destinate al Titolare, riscontra le stesse invitando l’interessato a rivolgersi direttamente al Titolare;</w:t>
      </w:r>
    </w:p>
    <w:p w:rsidR="00741C6F" w:rsidRDefault="003B0F71">
      <w:pPr>
        <w:pStyle w:val="Paragrafoelenco"/>
        <w:numPr>
          <w:ilvl w:val="0"/>
          <w:numId w:val="3"/>
        </w:numPr>
        <w:spacing w:before="120" w:after="0" w:line="288" w:lineRule="auto"/>
        <w:jc w:val="both"/>
        <w:rPr>
          <w:rFonts w:cstheme="minorHAnsi"/>
        </w:rPr>
      </w:pPr>
      <w:r>
        <w:rPr>
          <w:rFonts w:cstheme="minorHAnsi"/>
        </w:rPr>
        <w:t>in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741C6F" w:rsidRDefault="003B0F71">
      <w:pPr>
        <w:pStyle w:val="Paragrafoelenco"/>
        <w:numPr>
          <w:ilvl w:val="0"/>
          <w:numId w:val="3"/>
        </w:numPr>
        <w:spacing w:before="120" w:after="0" w:line="288" w:lineRule="auto"/>
        <w:jc w:val="both"/>
        <w:rPr>
          <w:rFonts w:cstheme="minorHAnsi"/>
        </w:rPr>
      </w:pPr>
      <w:r>
        <w:rPr>
          <w:rFonts w:cstheme="minorHAnsi"/>
        </w:rPr>
        <w:t>assiste il Titolare nell’effettuazione della valutazione d’impatto e nella consultazione preventiva di cui agli artt. 35 e 36 GDPR, laddove necessarie;</w:t>
      </w:r>
    </w:p>
    <w:p w:rsidR="00741C6F" w:rsidRDefault="003B0F71">
      <w:pPr>
        <w:pStyle w:val="Paragrafoelenco"/>
        <w:numPr>
          <w:ilvl w:val="0"/>
          <w:numId w:val="3"/>
        </w:numPr>
        <w:spacing w:before="120" w:after="0" w:line="288" w:lineRule="auto"/>
        <w:jc w:val="both"/>
        <w:rPr>
          <w:rFonts w:cstheme="minorHAnsi"/>
        </w:rPr>
      </w:pPr>
      <w:r>
        <w:rPr>
          <w:rFonts w:cstheme="minorHAnsi"/>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741C6F" w:rsidRDefault="003B0F71">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informa immediatamente il Titolare qualora, a suo parere, un’istruzione violi la disciplina in materia di protezione dei dati personali;</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ove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intervenire nella custodia delle credenziali per la gestione dei sistemi di autenticazione e di autorizzazione in uso in azienda;</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predisporre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ove previsto provvedere alla distruzione e allo smaltimento dei supporti informatici di memorizzazione logica o alla cancellazione dei dati per il loro reimpiego, alla luce del Provvedimento del Garante per la Protezione dei Dati personali del 13 ottobre 2008 in materia di smaltimento strumenti elettronici, ovvero delegare tali operazioni a soggetti debitamente istruiti.</w:t>
      </w:r>
    </w:p>
    <w:p w:rsidR="00741C6F" w:rsidRDefault="003B0F71">
      <w:pPr>
        <w:spacing w:after="0" w:line="288" w:lineRule="auto"/>
        <w:jc w:val="both"/>
        <w:rPr>
          <w:rFonts w:cstheme="minorHAnsi"/>
          <w:sz w:val="21"/>
          <w:szCs w:val="21"/>
        </w:rPr>
      </w:pPr>
      <w:r>
        <w:rPr>
          <w:rFonts w:cstheme="minorHAnsi"/>
          <w:sz w:val="21"/>
          <w:szCs w:val="21"/>
        </w:rPr>
        <w:lastRenderedPageBreak/>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741C6F" w:rsidRDefault="003B0F71">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741C6F" w:rsidRDefault="003B0F71">
      <w:pPr>
        <w:spacing w:after="0" w:line="288" w:lineRule="auto"/>
        <w:jc w:val="both"/>
        <w:rPr>
          <w:rFonts w:cstheme="minorHAnsi"/>
        </w:rPr>
      </w:pPr>
      <w:r>
        <w:rPr>
          <w:rFonts w:cstheme="minorHAnsi"/>
        </w:rPr>
        <w:t xml:space="preserve">Restano fermi gli obblighi che gravano sul Responsabile in forza del paragrafo 4 dell’art. 28 GDPR. </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741C6F" w:rsidRDefault="003B0F71">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741C6F" w:rsidRDefault="003B0F71">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741C6F" w:rsidRDefault="003B0F71">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741C6F" w:rsidRDefault="00741C6F">
      <w:pPr>
        <w:spacing w:before="120" w:after="0" w:line="288" w:lineRule="auto"/>
        <w:jc w:val="both"/>
        <w:rPr>
          <w:rFonts w:cstheme="minorHAnsi"/>
        </w:rPr>
      </w:pPr>
    </w:p>
    <w:p w:rsidR="00741C6F" w:rsidRDefault="003B0F71">
      <w:pPr>
        <w:spacing w:after="0" w:line="240" w:lineRule="auto"/>
        <w:ind w:left="4962"/>
        <w:jc w:val="center"/>
        <w:rPr>
          <w:rFonts w:cstheme="minorHAnsi"/>
          <w:sz w:val="21"/>
          <w:szCs w:val="21"/>
        </w:rPr>
      </w:pPr>
      <w:r>
        <w:rPr>
          <w:rFonts w:cstheme="minorHAnsi"/>
          <w:sz w:val="21"/>
          <w:szCs w:val="21"/>
        </w:rPr>
        <w:t>Titolare del trattamento</w:t>
      </w:r>
    </w:p>
    <w:p w:rsidR="00741C6F" w:rsidRDefault="003B0F71">
      <w:pPr>
        <w:spacing w:after="0" w:line="240" w:lineRule="auto"/>
        <w:ind w:left="4962"/>
        <w:jc w:val="center"/>
        <w:rPr>
          <w:rFonts w:cstheme="minorHAnsi"/>
          <w:b/>
          <w:sz w:val="21"/>
          <w:szCs w:val="21"/>
        </w:rPr>
      </w:pPr>
      <w:r>
        <w:rPr>
          <w:rFonts w:cstheme="minorHAnsi"/>
          <w:b/>
          <w:sz w:val="21"/>
          <w:szCs w:val="21"/>
        </w:rPr>
        <w:t>Azienda ULSS n. 7 Pedemontana</w:t>
      </w:r>
    </w:p>
    <w:p w:rsidR="00741C6F" w:rsidRDefault="003B0F71">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w:t>
      </w:r>
      <w:proofErr w:type="spellStart"/>
      <w:r>
        <w:rPr>
          <w:rFonts w:cstheme="minorHAnsi"/>
          <w:sz w:val="21"/>
          <w:szCs w:val="21"/>
        </w:rPr>
        <w:t>Zambonin</w:t>
      </w:r>
      <w:proofErr w:type="spellEnd"/>
      <w:r>
        <w:rPr>
          <w:rFonts w:cstheme="minorHAnsi"/>
          <w:sz w:val="21"/>
          <w:szCs w:val="21"/>
        </w:rPr>
        <w:t xml:space="preserve"> -</w:t>
      </w:r>
    </w:p>
    <w:p w:rsidR="00741C6F" w:rsidRDefault="00741C6F">
      <w:pPr>
        <w:spacing w:after="0" w:line="240" w:lineRule="auto"/>
        <w:ind w:left="4962"/>
        <w:jc w:val="center"/>
        <w:rPr>
          <w:rFonts w:cstheme="minorHAnsi"/>
          <w:sz w:val="21"/>
          <w:szCs w:val="21"/>
        </w:rPr>
      </w:pPr>
    </w:p>
    <w:p w:rsidR="00741C6F" w:rsidRDefault="003B0F71">
      <w:pPr>
        <w:spacing w:after="0" w:line="240" w:lineRule="auto"/>
        <w:ind w:left="4962"/>
        <w:jc w:val="center"/>
        <w:rPr>
          <w:rFonts w:cstheme="minorHAnsi"/>
          <w:sz w:val="21"/>
          <w:szCs w:val="21"/>
        </w:rPr>
      </w:pPr>
      <w:r>
        <w:rPr>
          <w:rFonts w:cstheme="minorHAnsi"/>
          <w:sz w:val="21"/>
          <w:szCs w:val="21"/>
        </w:rPr>
        <w:t>Responsabile del trattamento</w:t>
      </w:r>
    </w:p>
    <w:p w:rsidR="00741C6F" w:rsidRDefault="003B0F71">
      <w:pPr>
        <w:spacing w:after="0" w:line="240" w:lineRule="auto"/>
        <w:ind w:left="4962"/>
        <w:jc w:val="center"/>
        <w:rPr>
          <w:rFonts w:cstheme="minorHAnsi"/>
          <w:b/>
          <w:sz w:val="21"/>
          <w:szCs w:val="21"/>
        </w:rPr>
      </w:pPr>
      <w:r>
        <w:rPr>
          <w:rFonts w:cstheme="minorHAnsi"/>
          <w:b/>
          <w:sz w:val="21"/>
          <w:szCs w:val="21"/>
          <w:highlight w:val="yellow"/>
        </w:rPr>
        <w:t>Nome Fornitore</w:t>
      </w:r>
    </w:p>
    <w:p w:rsidR="00741C6F" w:rsidRDefault="003B0F71">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741C6F" w:rsidSect="000953F2">
      <w:headerReference w:type="default" r:id="rId8"/>
      <w:footerReference w:type="default" r:id="rId9"/>
      <w:pgSz w:w="11906" w:h="16838"/>
      <w:pgMar w:top="1843" w:right="849" w:bottom="993" w:left="1134" w:header="708" w:footer="29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BC5" w:rsidRDefault="00F77BC5">
      <w:pPr>
        <w:spacing w:after="0" w:line="240" w:lineRule="auto"/>
      </w:pPr>
      <w:r>
        <w:separator/>
      </w:r>
    </w:p>
  </w:endnote>
  <w:endnote w:type="continuationSeparator" w:id="0">
    <w:p w:rsidR="00F77BC5" w:rsidRDefault="00F77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3966914"/>
      <w:docPartObj>
        <w:docPartGallery w:val="Page Numbers (Bottom of Page)"/>
        <w:docPartUnique/>
      </w:docPartObj>
    </w:sdtPr>
    <w:sdtEndPr/>
    <w:sdtContent>
      <w:p w:rsidR="00741C6F" w:rsidRDefault="003B0F71">
        <w:pPr>
          <w:pStyle w:val="Pidipagina"/>
          <w:jc w:val="right"/>
        </w:pPr>
        <w:r>
          <w:rPr>
            <w:rFonts w:cstheme="minorHAnsi"/>
            <w:sz w:val="18"/>
            <w:szCs w:val="18"/>
          </w:rPr>
          <w:t xml:space="preserve">Pag. </w:t>
        </w:r>
        <w:r>
          <w:rPr>
            <w:rFonts w:cstheme="minorHAnsi"/>
            <w:sz w:val="18"/>
            <w:szCs w:val="18"/>
          </w:rPr>
          <w:fldChar w:fldCharType="begin"/>
        </w:r>
        <w:r>
          <w:rPr>
            <w:rFonts w:cs="Calibri"/>
            <w:sz w:val="18"/>
            <w:szCs w:val="18"/>
          </w:rPr>
          <w:instrText>PAGE</w:instrText>
        </w:r>
        <w:r>
          <w:rPr>
            <w:rFonts w:cs="Calibri"/>
            <w:sz w:val="18"/>
            <w:szCs w:val="18"/>
          </w:rPr>
          <w:fldChar w:fldCharType="separate"/>
        </w:r>
        <w:r w:rsidR="00E42CE8">
          <w:rPr>
            <w:rFonts w:cs="Calibri"/>
            <w:noProof/>
            <w:sz w:val="18"/>
            <w:szCs w:val="18"/>
          </w:rPr>
          <w:t>4</w:t>
        </w:r>
        <w:r>
          <w:rPr>
            <w:rFonts w:cs="Calibri"/>
            <w:sz w:val="18"/>
            <w:szCs w:val="18"/>
          </w:rPr>
          <w:fldChar w:fldCharType="end"/>
        </w:r>
      </w:p>
      <w:p w:rsidR="00741C6F" w:rsidRDefault="00E42CE8">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BC5" w:rsidRDefault="00F77BC5">
      <w:pPr>
        <w:spacing w:after="0" w:line="240" w:lineRule="auto"/>
      </w:pPr>
      <w:r>
        <w:separator/>
      </w:r>
    </w:p>
  </w:footnote>
  <w:footnote w:type="continuationSeparator" w:id="0">
    <w:p w:rsidR="00F77BC5" w:rsidRDefault="00F77B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C6F" w:rsidRDefault="003B0F71">
    <w:pPr>
      <w:pStyle w:val="Intestazione"/>
    </w:pPr>
    <w:r>
      <w:rPr>
        <w:noProof/>
        <w:lang w:eastAsia="it-IT"/>
      </w:rPr>
      <w:drawing>
        <wp:inline distT="0" distB="0" distL="0" distR="0">
          <wp:extent cx="1171575" cy="67627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rcRect l="26259" t="34758" r="25919" b="31901"/>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35F99"/>
    <w:multiLevelType w:val="multilevel"/>
    <w:tmpl w:val="86307D2C"/>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 w15:restartNumberingAfterBreak="0">
    <w:nsid w:val="328F548A"/>
    <w:multiLevelType w:val="multilevel"/>
    <w:tmpl w:val="FD48521E"/>
    <w:lvl w:ilvl="0">
      <w:start w:val="1"/>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F7A1365"/>
    <w:multiLevelType w:val="multilevel"/>
    <w:tmpl w:val="9C8647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63113E07"/>
    <w:multiLevelType w:val="multilevel"/>
    <w:tmpl w:val="A77E1E6E"/>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49F6759"/>
    <w:multiLevelType w:val="multilevel"/>
    <w:tmpl w:val="F95AB8D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C6F"/>
    <w:rsid w:val="00044ADB"/>
    <w:rsid w:val="00062544"/>
    <w:rsid w:val="000953F2"/>
    <w:rsid w:val="000C7D5A"/>
    <w:rsid w:val="001D5D07"/>
    <w:rsid w:val="002B7050"/>
    <w:rsid w:val="002F2EDE"/>
    <w:rsid w:val="00374824"/>
    <w:rsid w:val="003B0F71"/>
    <w:rsid w:val="004A05DD"/>
    <w:rsid w:val="004B6E7D"/>
    <w:rsid w:val="00521B63"/>
    <w:rsid w:val="00525683"/>
    <w:rsid w:val="00741C6F"/>
    <w:rsid w:val="007F0A1B"/>
    <w:rsid w:val="008C5CC1"/>
    <w:rsid w:val="00941833"/>
    <w:rsid w:val="009A1EA9"/>
    <w:rsid w:val="00A31F05"/>
    <w:rsid w:val="00A44206"/>
    <w:rsid w:val="00A51BE7"/>
    <w:rsid w:val="00AB757E"/>
    <w:rsid w:val="00B30615"/>
    <w:rsid w:val="00B722C2"/>
    <w:rsid w:val="00BA3DCB"/>
    <w:rsid w:val="00C0119C"/>
    <w:rsid w:val="00C316C3"/>
    <w:rsid w:val="00C35242"/>
    <w:rsid w:val="00C96776"/>
    <w:rsid w:val="00CC1982"/>
    <w:rsid w:val="00CF5B9D"/>
    <w:rsid w:val="00D3116D"/>
    <w:rsid w:val="00D32ED0"/>
    <w:rsid w:val="00E42CE8"/>
    <w:rsid w:val="00F77BC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A10341-C4D3-4F3A-BAB7-4770ADAB1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Calibri" w:cs="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Calibri" w:cs="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Calibri" w:cs="Calibri"/>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Calibri" w:cs="Calibri"/>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Calibri"/>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Calibri"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C15183-5748-4B39-A279-13BA8E35E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1523</Words>
  <Characters>8684</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Société Générale</Company>
  <LinksUpToDate>false</LinksUpToDate>
  <CharactersWithSpaces>10187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Simona Geremia</cp:lastModifiedBy>
  <cp:revision>37</cp:revision>
  <cp:lastPrinted>2023-04-19T13:17:00Z</cp:lastPrinted>
  <dcterms:created xsi:type="dcterms:W3CDTF">2020-05-13T09:01:00Z</dcterms:created>
  <dcterms:modified xsi:type="dcterms:W3CDTF">2023-10-19T09:52:00Z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Société Générale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